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030800">
        <w:rPr>
          <w:rFonts w:asciiTheme="minorHAnsi" w:eastAsiaTheme="minorHAnsi" w:hAnsiTheme="minorHAnsi" w:cstheme="minorHAnsi"/>
          <w:b/>
          <w:szCs w:val="28"/>
        </w:rPr>
        <w:t>112-04/23-01/</w:t>
      </w:r>
      <w:r w:rsidR="00EE0C7F">
        <w:rPr>
          <w:rFonts w:asciiTheme="minorHAnsi" w:eastAsiaTheme="minorHAnsi" w:hAnsiTheme="minorHAnsi" w:cstheme="minorHAnsi"/>
          <w:b/>
          <w:szCs w:val="28"/>
        </w:rPr>
        <w:t>20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030800">
        <w:rPr>
          <w:rFonts w:asciiTheme="minorHAnsi" w:eastAsiaTheme="minorHAnsi" w:hAnsiTheme="minorHAnsi" w:cstheme="minorHAnsi"/>
          <w:b/>
          <w:szCs w:val="28"/>
        </w:rPr>
        <w:t>-23-</w:t>
      </w:r>
      <w:r w:rsidR="00EE0C7F">
        <w:rPr>
          <w:rFonts w:asciiTheme="minorHAnsi" w:eastAsiaTheme="minorHAnsi" w:hAnsiTheme="minorHAnsi" w:cstheme="minorHAnsi"/>
          <w:b/>
          <w:szCs w:val="28"/>
        </w:rPr>
        <w:t>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030800">
        <w:rPr>
          <w:rFonts w:asciiTheme="minorHAnsi" w:eastAsiaTheme="minorHAnsi" w:hAnsiTheme="minorHAnsi" w:cstheme="minorHAnsi"/>
          <w:b/>
          <w:szCs w:val="28"/>
        </w:rPr>
        <w:t>1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030800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BA73EA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E0C7F">
        <w:rPr>
          <w:rFonts w:asciiTheme="minorHAnsi" w:hAnsiTheme="minorHAnsi" w:cstheme="minorHAnsi"/>
          <w:b/>
          <w:szCs w:val="28"/>
        </w:rPr>
        <w:t>hrvatskog jezika,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određeno </w:t>
      </w:r>
      <w:r w:rsidR="00EE0C7F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  <w:r w:rsidR="00EE0C7F">
        <w:rPr>
          <w:rFonts w:asciiTheme="minorHAnsi" w:hAnsiTheme="minorHAnsi" w:cstheme="minorHAnsi"/>
          <w:b/>
          <w:szCs w:val="28"/>
        </w:rPr>
        <w:t xml:space="preserve"> (15 sati tjedno)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</w:t>
      </w:r>
      <w:r w:rsidR="00EE0C7F">
        <w:rPr>
          <w:rFonts w:asciiTheme="minorHAnsi" w:hAnsiTheme="minorHAnsi" w:cstheme="minorHAnsi"/>
          <w:b/>
          <w:szCs w:val="28"/>
        </w:rPr>
        <w:t>a</w:t>
      </w:r>
      <w:r w:rsidR="005435F5" w:rsidRPr="002B6FA6">
        <w:rPr>
          <w:rFonts w:asciiTheme="minorHAnsi" w:hAnsiTheme="minorHAnsi" w:cstheme="minorHAnsi"/>
          <w:b/>
          <w:szCs w:val="28"/>
        </w:rPr>
        <w:t>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E0C7F">
        <w:rPr>
          <w:rFonts w:asciiTheme="minorHAnsi" w:hAnsiTheme="minorHAnsi" w:cstheme="minorHAnsi"/>
          <w:b/>
          <w:szCs w:val="28"/>
        </w:rPr>
        <w:t>hrvatskog</w:t>
      </w:r>
      <w:r w:rsidR="00BA73EA">
        <w:rPr>
          <w:rFonts w:asciiTheme="minorHAnsi" w:hAnsiTheme="minorHAnsi" w:cstheme="minorHAnsi"/>
          <w:b/>
          <w:szCs w:val="28"/>
        </w:rPr>
        <w:t xml:space="preserve"> jezika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EE0C7F">
        <w:rPr>
          <w:rFonts w:asciiTheme="minorHAnsi" w:hAnsiTheme="minorHAnsi" w:cstheme="minorHAnsi"/>
          <w:b/>
          <w:szCs w:val="28"/>
        </w:rPr>
        <w:t>ne</w:t>
      </w:r>
      <w:bookmarkStart w:id="0" w:name="_GoBack"/>
      <w:bookmarkEnd w:id="0"/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EE0C7F">
        <w:rPr>
          <w:rFonts w:asciiTheme="minorHAnsi" w:hAnsiTheme="minorHAnsi" w:cstheme="minorHAnsi"/>
          <w:szCs w:val="28"/>
        </w:rPr>
        <w:t>7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EE0C7F">
        <w:rPr>
          <w:rFonts w:asciiTheme="minorHAnsi" w:hAnsiTheme="minorHAnsi" w:cstheme="minorHAnsi"/>
          <w:szCs w:val="28"/>
        </w:rPr>
        <w:t>11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EE0C7F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Marija </w:t>
      </w:r>
      <w:proofErr w:type="spellStart"/>
      <w:r>
        <w:rPr>
          <w:rFonts w:asciiTheme="minorHAnsi" w:hAnsiTheme="minorHAnsi" w:cstheme="minorHAnsi"/>
          <w:b/>
          <w:szCs w:val="28"/>
        </w:rPr>
        <w:t>Beljo</w:t>
      </w:r>
      <w:proofErr w:type="spellEnd"/>
      <w:r>
        <w:rPr>
          <w:rFonts w:asciiTheme="minorHAnsi" w:hAnsiTheme="minorHAnsi" w:cstheme="minorHAnsi"/>
          <w:b/>
          <w:szCs w:val="28"/>
        </w:rPr>
        <w:t>, magistra hrvatskog jezika i književnosti i pedagogije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DE15EC" w:rsidRDefault="00DE15EC" w:rsidP="00DE15EC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koja udovoljava uvjetima natječaja i zakonskim uvjetima te je s imenovanom, uz dobivenu prethodnu suglasnost Školskog odbora Osnovne škole Malešnica sa 32. sjednice održane 30. studenog 2023. godine, sklopljen ugovor o radu na određeno, nepuno radno vrijeme dana 1. prosinca 2023. godine.</w:t>
      </w:r>
    </w:p>
    <w:p w:rsidR="00DE15EC" w:rsidRDefault="00DE15EC" w:rsidP="00DE15EC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 xml:space="preserve">Ivan </w:t>
      </w:r>
      <w:proofErr w:type="spellStart"/>
      <w:r w:rsidR="00BA73EA">
        <w:rPr>
          <w:rFonts w:asciiTheme="minorHAnsi" w:hAnsiTheme="minorHAnsi" w:cstheme="minorHAnsi"/>
          <w:szCs w:val="28"/>
        </w:rPr>
        <w:t>Kostanjski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30800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B1572"/>
    <w:rsid w:val="005B2B52"/>
    <w:rsid w:val="00702146"/>
    <w:rsid w:val="00771B66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15EC"/>
    <w:rsid w:val="00DE261F"/>
    <w:rsid w:val="00E568B8"/>
    <w:rsid w:val="00EE0C7F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FE4F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10</cp:revision>
  <cp:lastPrinted>2023-12-01T14:08:00Z</cp:lastPrinted>
  <dcterms:created xsi:type="dcterms:W3CDTF">2023-11-08T11:45:00Z</dcterms:created>
  <dcterms:modified xsi:type="dcterms:W3CDTF">2023-12-01T14:08:00Z</dcterms:modified>
</cp:coreProperties>
</file>