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6" w:rsidRP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96C">
        <w:rPr>
          <w:rFonts w:ascii="Times New Roman" w:hAnsi="Times New Roman" w:cs="Times New Roman"/>
          <w:sz w:val="24"/>
          <w:szCs w:val="24"/>
        </w:rPr>
        <w:t>OSNOVNA ŠKOLA MALEŠNICA</w:t>
      </w:r>
    </w:p>
    <w:p w:rsidR="0064196C" w:rsidRP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96C">
        <w:rPr>
          <w:rFonts w:ascii="Times New Roman" w:hAnsi="Times New Roman" w:cs="Times New Roman"/>
          <w:sz w:val="24"/>
          <w:szCs w:val="24"/>
        </w:rPr>
        <w:t>ANTE TOPIĆ MIMARE 36</w:t>
      </w:r>
    </w:p>
    <w:p w:rsidR="0064196C" w:rsidRP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96C">
        <w:rPr>
          <w:rFonts w:ascii="Times New Roman" w:hAnsi="Times New Roman" w:cs="Times New Roman"/>
          <w:sz w:val="24"/>
          <w:szCs w:val="24"/>
        </w:rPr>
        <w:t>10090 ZAGREB</w:t>
      </w:r>
    </w:p>
    <w:p w:rsidR="0064196C" w:rsidRP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96C">
        <w:rPr>
          <w:rFonts w:ascii="Times New Roman" w:hAnsi="Times New Roman" w:cs="Times New Roman"/>
          <w:sz w:val="24"/>
          <w:szCs w:val="24"/>
        </w:rPr>
        <w:t>TEL: 01/3732-496</w:t>
      </w:r>
    </w:p>
    <w:p w:rsidR="0064196C" w:rsidRP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96C">
        <w:rPr>
          <w:rFonts w:ascii="Times New Roman" w:hAnsi="Times New Roman" w:cs="Times New Roman"/>
          <w:sz w:val="24"/>
          <w:szCs w:val="24"/>
        </w:rPr>
        <w:t>OIB: 50582521257</w:t>
      </w: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96C">
        <w:rPr>
          <w:rFonts w:ascii="Times New Roman" w:hAnsi="Times New Roman" w:cs="Times New Roman"/>
          <w:sz w:val="24"/>
          <w:szCs w:val="24"/>
        </w:rPr>
        <w:t>ZAGREB, 31.01.2019.</w:t>
      </w: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96C" w:rsidRPr="0064196C" w:rsidRDefault="0064196C" w:rsidP="0064196C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96C">
        <w:rPr>
          <w:rFonts w:ascii="Times New Roman" w:hAnsi="Times New Roman" w:cs="Times New Roman"/>
          <w:i/>
          <w:sz w:val="24"/>
          <w:szCs w:val="24"/>
          <w:u w:val="single"/>
        </w:rPr>
        <w:t xml:space="preserve">BILJEŠKE UZ FINANCIJKA IZVJEŠĆA ZA RAZDOBLJE OD 1.1.2018. DO 31.12.2018. </w:t>
      </w: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96C" w:rsidRDefault="0064196C" w:rsidP="001634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96C">
        <w:rPr>
          <w:rFonts w:ascii="Times New Roman" w:hAnsi="Times New Roman" w:cs="Times New Roman"/>
          <w:b/>
          <w:sz w:val="24"/>
          <w:szCs w:val="24"/>
          <w:u w:val="single"/>
        </w:rPr>
        <w:t>OBRAZAC: BIL</w:t>
      </w:r>
    </w:p>
    <w:p w:rsidR="0064196C" w:rsidRPr="00A70EFE" w:rsidRDefault="00A70EFE" w:rsidP="00163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( 080 ) u iznosu od 58.711 kn predstavlja iznos neotpisanih potraživanja bolovanja HZZO.</w:t>
      </w:r>
    </w:p>
    <w:p w:rsidR="0064196C" w:rsidRDefault="0064196C" w:rsidP="001634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BRAZAC:PR-RAS</w:t>
      </w:r>
    </w:p>
    <w:p w:rsidR="00B60308" w:rsidRDefault="0046598B" w:rsidP="00163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( 123 ) –Unutar AOP-a nalaze se prihodi za dvoranu od grada 110.390 kn.</w:t>
      </w:r>
    </w:p>
    <w:p w:rsidR="0064196C" w:rsidRDefault="00A70EFE" w:rsidP="00163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su ukupni prihodi u iznosu od 15.953.495 kn AOP ( 629 ), te ukupni rashodi 16.151.858 kn AOP ( 630 ) što je rezultiralo manjkom prihoda od 198.363 kn AOP ( 632 ).</w:t>
      </w:r>
    </w:p>
    <w:p w:rsidR="00A70EFE" w:rsidRPr="00A70EFE" w:rsidRDefault="00A70EFE" w:rsidP="00163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Imamo preneseni manjak od 129.388 kn AOP ( 634 ) te je ostvaren manjak od  327.751 kn AOP ( 636 ).</w:t>
      </w:r>
    </w:p>
    <w:p w:rsidR="0064196C" w:rsidRDefault="0064196C" w:rsidP="001634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OBRAZAC: IZVJEŠTAJ O OBVEZAMA</w:t>
      </w:r>
    </w:p>
    <w:p w:rsidR="0064196C" w:rsidRDefault="0016342C" w:rsidP="00163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iznosi 1.572.104 kn AOP ( 036 ), a čine ga obveze za isplatu plaće i ostalih naknada za zaposlene iz 12/2018, obveze po nepodmirenim fakturama za materijalne i financijske rashode, te obveze s osnova bolovanja preko 42 dana koja nisu kompenzirana od strane HZZO i nadležnog ministarstva.</w:t>
      </w:r>
    </w:p>
    <w:p w:rsidR="0046598B" w:rsidRDefault="0046598B" w:rsidP="00163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8B" w:rsidRDefault="0046598B" w:rsidP="00465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danih zajmova i primljenih otplata.</w:t>
      </w:r>
    </w:p>
    <w:p w:rsidR="0046598B" w:rsidRDefault="0046598B" w:rsidP="00465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primljenih kredita i zajmova te otplata.</w:t>
      </w:r>
    </w:p>
    <w:p w:rsidR="0046598B" w:rsidRDefault="0046598B" w:rsidP="00465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primljenih robnih zajmova i financijskih najmova.</w:t>
      </w:r>
    </w:p>
    <w:p w:rsidR="0046598B" w:rsidRDefault="0046598B" w:rsidP="00465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dospjelih kamata na kredite i zajmove.</w:t>
      </w:r>
    </w:p>
    <w:p w:rsidR="00A301F9" w:rsidRPr="0016342C" w:rsidRDefault="00A301F9" w:rsidP="004659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sudski sporova u tijeku.</w:t>
      </w:r>
      <w:bookmarkStart w:id="0" w:name="_GoBack"/>
      <w:bookmarkEnd w:id="0"/>
    </w:p>
    <w:p w:rsidR="0064196C" w:rsidRDefault="0064196C" w:rsidP="006419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                                                                                                               Ravnatelj:</w:t>
      </w:r>
    </w:p>
    <w:p w:rsid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Bagarić                                                                                                             Boro Šarušić</w:t>
      </w:r>
    </w:p>
    <w:p w:rsidR="0064196C" w:rsidRPr="0064196C" w:rsidRDefault="0064196C" w:rsidP="0064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u.z</w:t>
      </w:r>
      <w:proofErr w:type="spellEnd"/>
      <w:r>
        <w:rPr>
          <w:rFonts w:ascii="Times New Roman" w:hAnsi="Times New Roman" w:cs="Times New Roman"/>
          <w:sz w:val="24"/>
          <w:szCs w:val="24"/>
        </w:rPr>
        <w:t>. Nikolina Josić</w:t>
      </w:r>
    </w:p>
    <w:sectPr w:rsidR="0064196C" w:rsidRPr="0064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C"/>
    <w:rsid w:val="0016342C"/>
    <w:rsid w:val="0046598B"/>
    <w:rsid w:val="005B4036"/>
    <w:rsid w:val="0064196C"/>
    <w:rsid w:val="00A301F9"/>
    <w:rsid w:val="00A70EFE"/>
    <w:rsid w:val="00B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0544-09A2-49F5-A7E3-7F499427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2019-01-30T07:23:00Z</dcterms:created>
  <dcterms:modified xsi:type="dcterms:W3CDTF">2019-01-30T10:00:00Z</dcterms:modified>
</cp:coreProperties>
</file>