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5B9BD5" w:themeColor="accent5"/>
          <w:sz w:val="52"/>
          <w:szCs w:val="52"/>
        </w:rPr>
      </w:pPr>
      <w:bookmarkStart w:id="0" w:name="_GoBack"/>
      <w:bookmarkEnd w:id="0"/>
      <w:r>
        <w:rPr>
          <w:color w:val="A5A5A5" w:themeColor="accent3"/>
          <w:sz w:val="52"/>
          <w:szCs w:val="52"/>
        </w:rPr>
        <w:t>D</w:t>
      </w:r>
      <w:r>
        <w:rPr>
          <w:color w:val="FF0000"/>
          <w:sz w:val="52"/>
          <w:szCs w:val="52"/>
        </w:rPr>
        <w:t>O</w:t>
      </w:r>
      <w:r>
        <w:rPr>
          <w:color w:val="70AD47" w:themeColor="accent6"/>
          <w:sz w:val="52"/>
          <w:szCs w:val="52"/>
        </w:rPr>
        <w:t>W</w:t>
      </w:r>
      <w:r>
        <w:rPr>
          <w:color w:val="FFC000" w:themeColor="accent4"/>
          <w:sz w:val="52"/>
          <w:szCs w:val="52"/>
        </w:rPr>
        <w:t>N</w:t>
      </w:r>
      <w:r>
        <w:rPr>
          <w:color w:val="70AD47" w:themeColor="accent6"/>
          <w:sz w:val="52"/>
          <w:szCs w:val="52"/>
        </w:rPr>
        <w:t xml:space="preserve"> </w:t>
      </w:r>
      <w:r>
        <w:rPr>
          <w:color w:val="4472C4" w:themeColor="accent1"/>
          <w:sz w:val="52"/>
          <w:szCs w:val="52"/>
        </w:rPr>
        <w:t>S</w:t>
      </w:r>
      <w:r>
        <w:rPr>
          <w:color w:val="70AD47" w:themeColor="accent6"/>
          <w:sz w:val="52"/>
          <w:szCs w:val="52"/>
        </w:rPr>
        <w:t>I</w:t>
      </w:r>
      <w:r>
        <w:rPr>
          <w:color w:val="ED7D31" w:themeColor="accent2"/>
          <w:sz w:val="52"/>
          <w:szCs w:val="52"/>
        </w:rPr>
        <w:t>N</w:t>
      </w:r>
      <w:r>
        <w:rPr>
          <w:color w:val="7030A0"/>
          <w:sz w:val="52"/>
          <w:szCs w:val="52"/>
        </w:rPr>
        <w:t>D</w:t>
      </w:r>
      <w:r>
        <w:rPr>
          <w:color w:val="FFFF00"/>
          <w:sz w:val="52"/>
          <w:szCs w:val="52"/>
        </w:rPr>
        <w:t>R</w:t>
      </w:r>
      <w:r>
        <w:rPr>
          <w:color w:val="70AD47" w:themeColor="accent6"/>
          <w:sz w:val="52"/>
          <w:szCs w:val="52"/>
        </w:rPr>
        <w:t>O</w:t>
      </w:r>
      <w:r>
        <w:rPr>
          <w:color w:val="5B9BD5" w:themeColor="accent5"/>
          <w:sz w:val="52"/>
          <w:szCs w:val="52"/>
        </w:rPr>
        <w:t>M</w:t>
      </w:r>
    </w:p>
    <w:p>
      <w:pPr>
        <w:pStyle w:val="Normal"/>
        <w:rPr>
          <w:sz w:val="28"/>
          <w:szCs w:val="28"/>
        </w:rPr>
      </w:pPr>
      <w:r>
        <w:rPr>
          <w:color w:val="5B9BD5" w:themeColor="accent5"/>
          <w:sz w:val="28"/>
          <w:szCs w:val="28"/>
        </w:rPr>
        <w:t>D</w:t>
      </w:r>
      <w:r>
        <w:rPr>
          <w:color w:val="70AD47" w:themeColor="accent6"/>
          <w:sz w:val="28"/>
          <w:szCs w:val="28"/>
        </w:rPr>
        <w:t>o</w:t>
      </w:r>
      <w:r>
        <w:rPr>
          <w:color w:val="ED7D31" w:themeColor="accent2"/>
          <w:sz w:val="28"/>
          <w:szCs w:val="28"/>
        </w:rPr>
        <w:t>w</w:t>
      </w:r>
      <w:r>
        <w:rPr>
          <w:color w:val="FF0000"/>
          <w:sz w:val="28"/>
          <w:szCs w:val="28"/>
        </w:rPr>
        <w:t>n</w:t>
      </w:r>
      <w:r>
        <w:rPr>
          <w:color w:val="70AD47" w:themeColor="accent6"/>
          <w:sz w:val="28"/>
          <w:szCs w:val="28"/>
        </w:rPr>
        <w:t xml:space="preserve"> </w:t>
      </w:r>
      <w:r>
        <w:rPr>
          <w:color w:val="FFC000" w:themeColor="accent4"/>
          <w:sz w:val="28"/>
          <w:szCs w:val="28"/>
        </w:rPr>
        <w:t>s</w:t>
      </w:r>
      <w:r>
        <w:rPr>
          <w:color w:val="7030A0"/>
          <w:sz w:val="28"/>
          <w:szCs w:val="28"/>
        </w:rPr>
        <w:t>i</w:t>
      </w:r>
      <w:r>
        <w:rPr>
          <w:color w:val="00B050"/>
          <w:sz w:val="28"/>
          <w:szCs w:val="28"/>
        </w:rPr>
        <w:t>n</w:t>
      </w:r>
      <w:r>
        <w:rPr>
          <w:color w:val="7030A0"/>
          <w:sz w:val="28"/>
          <w:szCs w:val="28"/>
        </w:rPr>
        <w:t>d</w:t>
      </w:r>
      <w:r>
        <w:rPr>
          <w:color w:val="70AD47" w:themeColor="accent6"/>
          <w:sz w:val="28"/>
          <w:szCs w:val="28"/>
        </w:rPr>
        <w:t>r</w:t>
      </w:r>
      <w:r>
        <w:rPr>
          <w:color w:val="4472C4" w:themeColor="accent1"/>
          <w:sz w:val="28"/>
          <w:szCs w:val="28"/>
        </w:rPr>
        <w:t>o</w:t>
      </w:r>
      <w:r>
        <w:rPr>
          <w:color w:val="A5A5A5" w:themeColor="accent3"/>
          <w:sz w:val="28"/>
          <w:szCs w:val="28"/>
        </w:rPr>
        <w:t>m</w:t>
      </w:r>
      <w:r>
        <w:rPr>
          <w:sz w:val="28"/>
          <w:szCs w:val="28"/>
        </w:rPr>
        <w:t xml:space="preserve"> dobio je ime po </w:t>
      </w:r>
      <w:r>
        <w:rPr>
          <w:color w:val="FFC000" w:themeColor="accent4"/>
          <w:sz w:val="28"/>
          <w:szCs w:val="28"/>
        </w:rPr>
        <w:t>Johnu Langdonu Downu</w:t>
      </w:r>
      <w:r>
        <w:rPr>
          <w:sz w:val="28"/>
          <w:szCs w:val="28"/>
        </w:rPr>
        <w:t xml:space="preserve"> koji ga je prvi put opisao 1866. godine.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Down sindrom (naziva se i </w:t>
      </w:r>
      <w:r>
        <w:rPr>
          <w:color w:val="7030A0"/>
          <w:sz w:val="28"/>
          <w:szCs w:val="28"/>
        </w:rPr>
        <w:t>trisomija 21</w:t>
      </w:r>
      <w:r>
        <w:rPr>
          <w:sz w:val="28"/>
          <w:szCs w:val="28"/>
        </w:rPr>
        <w:t xml:space="preserve">) sindrom je dodatnog </w:t>
      </w:r>
      <w:r>
        <w:rPr>
          <w:color w:val="00B0F0"/>
          <w:sz w:val="28"/>
          <w:szCs w:val="28"/>
        </w:rPr>
        <w:t>kromosoma</w:t>
      </w:r>
      <w:r>
        <w:rPr>
          <w:sz w:val="28"/>
          <w:szCs w:val="28"/>
        </w:rPr>
        <w:t xml:space="preserve"> koji se naziva </w:t>
      </w:r>
      <w:r>
        <w:rPr>
          <w:color w:val="7030A0"/>
          <w:sz w:val="28"/>
          <w:szCs w:val="28"/>
        </w:rPr>
        <w:t>kromosom 21</w:t>
      </w:r>
      <w:r>
        <w:rPr>
          <w:sz w:val="28"/>
          <w:szCs w:val="28"/>
        </w:rPr>
        <w:t>, a najčešće potječe od majke.</w:t>
      </w:r>
    </w:p>
    <w:p>
      <w:pPr>
        <w:pStyle w:val="Normal"/>
        <w:rPr>
          <w:rFonts w:ascii="Roboto" w:hAnsi="Roboto" w:eastAsia="Times New Roman"/>
          <w:color w:val="222222"/>
          <w:highlight w:val="white"/>
        </w:rPr>
      </w:pPr>
      <w:r>
        <w:rPr>
          <w:rFonts w:eastAsia="Times New Roman" w:ascii="Roboto" w:hAnsi="Roboto"/>
          <w:b/>
          <w:bCs/>
          <w:color w:val="00B0F0"/>
          <w:shd w:fill="FFFFFF" w:val="clear"/>
        </w:rPr>
        <w:t xml:space="preserve">• </w:t>
      </w:r>
      <w:r>
        <w:rPr>
          <w:rFonts w:eastAsia="Times New Roman" w:ascii="Roboto" w:hAnsi="Roboto"/>
          <w:b/>
          <w:bCs/>
          <w:color w:val="00B0F0"/>
          <w:shd w:fill="FFFFFF" w:val="clear"/>
        </w:rPr>
        <w:t>Kromosomi</w:t>
      </w:r>
      <w:r>
        <w:rPr>
          <w:rFonts w:eastAsia="Times New Roman" w:ascii="Roboto" w:hAnsi="Roboto"/>
          <w:color w:val="222222"/>
          <w:shd w:fill="FFFFFF" w:val="clear"/>
        </w:rPr>
        <w:t> su skup makromolekula u stanici živih bića.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Dan Downa sindroma obilježava se </w:t>
      </w:r>
      <w:r>
        <w:rPr>
          <w:color w:val="FF0000"/>
          <w:sz w:val="28"/>
          <w:szCs w:val="28"/>
        </w:rPr>
        <w:t>21.3.</w:t>
      </w:r>
      <w:r>
        <w:rPr>
          <w:sz w:val="28"/>
          <w:szCs w:val="28"/>
        </w:rPr>
        <w:t xml:space="preserve">, što simbolički predstavlja </w:t>
      </w:r>
      <w:r>
        <w:rPr>
          <w:color w:val="FF0000"/>
          <w:sz w:val="28"/>
          <w:szCs w:val="28"/>
        </w:rPr>
        <w:t>3</w:t>
      </w:r>
      <w:r>
        <w:rPr>
          <w:sz w:val="28"/>
          <w:szCs w:val="28"/>
        </w:rPr>
        <w:t xml:space="preserve"> kopije </w:t>
      </w:r>
      <w:r>
        <w:rPr>
          <w:color w:val="FF0000"/>
          <w:sz w:val="28"/>
          <w:szCs w:val="28"/>
        </w:rPr>
        <w:t>21.</w:t>
      </w:r>
      <w:r>
        <w:rPr>
          <w:sz w:val="28"/>
          <w:szCs w:val="28"/>
        </w:rPr>
        <w:t xml:space="preserve"> </w:t>
      </w:r>
      <w:r>
        <w:rPr>
          <w:color w:val="00B0F0"/>
          <w:sz w:val="28"/>
          <w:szCs w:val="28"/>
        </w:rPr>
        <w:t>kromosoma</w:t>
      </w:r>
      <w:r>
        <w:rPr>
          <w:sz w:val="28"/>
          <w:szCs w:val="28"/>
        </w:rPr>
        <w:t xml:space="preserve"> što je specifično za Down sindrom.</w:t>
      </w:r>
    </w:p>
    <w:p>
      <w:pPr>
        <w:pStyle w:val="Normal"/>
        <w:rPr>
          <w:rFonts w:ascii="Verdana" w:hAnsi="Verdana"/>
          <w:color w:val="000000"/>
          <w:sz w:val="24"/>
          <w:szCs w:val="24"/>
        </w:rPr>
      </w:pPr>
      <w:r>
        <w:rPr>
          <w:sz w:val="28"/>
          <w:szCs w:val="28"/>
        </w:rPr>
        <w:t>Down sindrom</w:t>
      </w:r>
      <w:r>
        <w:rPr>
          <w:rFonts w:ascii="Verdana" w:hAnsi="Verdana"/>
          <w:color w:val="000000"/>
          <w:sz w:val="24"/>
          <w:szCs w:val="24"/>
        </w:rPr>
        <w:t xml:space="preserve"> pogađa sve rasne skupine, a zdravlje roditelja ne utječe na njegovu pojavu.</w:t>
      </w:r>
    </w:p>
    <w:p>
      <w:pPr>
        <w:pStyle w:val="Normal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• </w:t>
      </w:r>
      <w:r>
        <w:rPr>
          <w:rFonts w:ascii="Verdana" w:hAnsi="Verdana"/>
          <w:color w:val="000000"/>
        </w:rPr>
        <w:t>svaka stanica sadržava 23 različita kromosoma numerirana brojevima od 1 do 22, te 23. spolni kromosom</w:t>
      </w:r>
    </w:p>
    <w:p>
      <w:pPr>
        <w:pStyle w:val="Normal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• </w:t>
      </w:r>
      <w:r>
        <w:rPr>
          <w:rFonts w:ascii="Verdana" w:hAnsi="Verdana"/>
          <w:color w:val="000000"/>
        </w:rPr>
        <w:t>jezgra svake stanice zdrave osobe sadrži 46 kromosoma, odnosno 23 para.</w:t>
      </w:r>
    </w:p>
    <w:p>
      <w:pPr>
        <w:pStyle w:val="Normal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Pogrešan prijenos kromosoma tijekom stanične diobe spolnih stanica uzrokuje DS. Zbog toga se u jednoj stanici nađe višak cijelog ili dio jednog kromosoma, kromosoma pod brojem 21.</w:t>
      </w:r>
    </w:p>
    <w:p>
      <w:pPr>
        <w:pStyle w:val="Normal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Unatoč godinama istraživanja, razlog nastajanja ovakve pogrešne podjele stanica još uvijek je nepoznat. Na oblik javljanja DS-a ne može se utjecati.</w:t>
      </w:r>
    </w:p>
    <w:p>
      <w:pPr>
        <w:pStyle w:val="Normal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Poznato je da kod žena iznad 35 godina starosti postoji veća vjerojatnost (1 od 400 djece) da će roditi dijete sa DS-om.</w:t>
      </w:r>
    </w:p>
    <w:p>
      <w:pPr>
        <w:pStyle w:val="Normal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Rizik se s godinama povećava, do 40. godine života on iznosi 1:110, a do 45. godine života čak 1:35. Budući da se zbog današnjeg ritma života mladi parovi odlučuju imati djecu sve kasnije u životu, očekuje se povećanje broja slučajeva DS.</w:t>
      </w:r>
    </w:p>
    <w:tbl>
      <w:tblPr>
        <w:tblStyle w:val="Reetkatablice"/>
        <w:tblpPr w:bottomFromText="0" w:horzAnchor="margin" w:leftFromText="180" w:rightFromText="180" w:tblpX="0" w:tblpY="114" w:topFromText="0" w:vertAnchor="text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20"/>
        <w:gridCol w:w="3019"/>
        <w:gridCol w:w="3023"/>
      </w:tblGrid>
      <w:tr>
        <w:trPr/>
        <w:tc>
          <w:tcPr>
            <w:tcW w:w="30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5B9BD5" w:themeColor="accent5"/>
              </w:rPr>
            </w:pPr>
            <w:r>
              <w:rPr>
                <w:color w:val="5B9BD5" w:themeColor="accent5"/>
              </w:rPr>
              <w:t>KLASIČNA TRISOMIJA 21</w:t>
            </w:r>
          </w:p>
        </w:tc>
        <w:tc>
          <w:tcPr>
            <w:tcW w:w="30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Pogrešan prijenos kromosoma tijekom stanične diobe spolnih stanica</w:t>
            </w:r>
          </w:p>
        </w:tc>
        <w:tc>
          <w:tcPr>
            <w:tcW w:w="30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0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FFC000" w:themeColor="accent4"/>
              </w:rPr>
            </w:pPr>
            <w:r>
              <w:rPr>
                <w:color w:val="FFC000" w:themeColor="accent4"/>
              </w:rPr>
              <w:t>MOZAICIZAM</w:t>
            </w:r>
          </w:p>
        </w:tc>
        <w:tc>
          <w:tcPr>
            <w:tcW w:w="30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Dvije različite vrste stanica-jednu s normalnim brojem, a drugu s 47 kromosoma</w:t>
            </w:r>
          </w:p>
        </w:tc>
        <w:tc>
          <w:tcPr>
            <w:tcW w:w="302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FFC000" w:themeColor="accent4"/>
              </w:rPr>
            </w:pPr>
            <w:r>
              <w:rPr>
                <w:color w:val="FFC000" w:themeColor="accent4"/>
              </w:rPr>
              <w:t>1-2 % slučajeva</w:t>
            </w:r>
          </w:p>
        </w:tc>
      </w:tr>
      <w:tr>
        <w:trPr/>
        <w:tc>
          <w:tcPr>
            <w:tcW w:w="30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TRANSLOKACIJA/PREMJEŠTAJ</w:t>
            </w:r>
          </w:p>
        </w:tc>
        <w:tc>
          <w:tcPr>
            <w:tcW w:w="30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Odvajanje 21. kromosoma tijekom podjele stanica te zakvačenje na drugi kromosom</w:t>
            </w:r>
          </w:p>
        </w:tc>
        <w:tc>
          <w:tcPr>
            <w:tcW w:w="302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3-4 % slučajeva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 wp14:anchorId="1A0D5468">
                <wp:simplePos x="0" y="0"/>
                <wp:positionH relativeFrom="column">
                  <wp:posOffset>408305</wp:posOffset>
                </wp:positionH>
                <wp:positionV relativeFrom="paragraph">
                  <wp:posOffset>635</wp:posOffset>
                </wp:positionV>
                <wp:extent cx="5100955" cy="3797935"/>
                <wp:effectExtent l="0" t="0" r="5080" b="0"/>
                <wp:wrapTopAndBottom/>
                <wp:docPr id="1" name="Slika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5100480" cy="3797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Slika 2" stroked="f" style="position:absolute;margin-left:32.15pt;margin-top:0pt;width:401.55pt;height:298.95pt" wp14:anchorId="1A0D5468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Roboto"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6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hr-HR" w:eastAsia="hr-H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hr-HR" w:eastAsia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995446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7af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86749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LibreOffice/6.2.5.2$Windows_X86_64 LibreOffice_project/1ec314fa52f458adc18c4f025c545a4e8b22c159</Application>
  <Pages>2</Pages>
  <Words>264</Words>
  <Characters>1420</Characters>
  <CharactersWithSpaces>1664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2020-03-22T17:45:00Z</dcterms:created>
  <dc:creator>renata.private@gmail.com</dc:creator>
  <dc:description/>
  <dc:language>hr-HR</dc:language>
  <cp:lastModifiedBy>renata.private@gmail.com</cp:lastModifiedBy>
  <dcterms:modified xsi:type="dcterms:W3CDTF">2020-03-22T17:45:00Z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